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B1" w:rsidRPr="007916B1" w:rsidRDefault="007916B1" w:rsidP="007916B1">
      <w:pPr>
        <w:pStyle w:val="a3"/>
        <w:rPr>
          <w:color w:val="000000"/>
          <w:sz w:val="32"/>
          <w:szCs w:val="32"/>
        </w:rPr>
      </w:pPr>
      <w:r w:rsidRPr="007916B1">
        <w:rPr>
          <w:rStyle w:val="a4"/>
          <w:color w:val="000000"/>
          <w:sz w:val="32"/>
          <w:szCs w:val="32"/>
        </w:rPr>
        <w:t>Федеральный государственный образовательный стандарт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В России в настоящее время действуют: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Федеральный государственный образовательный стандарт основного общего образования.</w:t>
      </w:r>
      <w:r>
        <w:rPr>
          <w:rFonts w:ascii="Tahoma" w:hAnsi="Tahoma" w:cs="Tahoma"/>
          <w:color w:val="000000"/>
          <w:sz w:val="22"/>
          <w:szCs w:val="22"/>
        </w:rPr>
        <w:br/>
        <w:t>Федеральный государственный образовательный стандарт начального основного общего образования.</w:t>
      </w:r>
      <w:r>
        <w:rPr>
          <w:rFonts w:ascii="Tahoma" w:hAnsi="Tahoma" w:cs="Tahoma"/>
          <w:color w:val="000000"/>
          <w:sz w:val="22"/>
          <w:szCs w:val="22"/>
        </w:rPr>
        <w:br/>
        <w:t>Другие Федеральные государственные образовательные стандарты:</w:t>
      </w:r>
      <w:r>
        <w:rPr>
          <w:rFonts w:ascii="Tahoma" w:hAnsi="Tahoma" w:cs="Tahoma"/>
          <w:color w:val="000000"/>
          <w:sz w:val="22"/>
          <w:szCs w:val="22"/>
        </w:rPr>
        <w:br/>
        <w:t>Начальное профессиональное образование;</w:t>
      </w:r>
      <w:r>
        <w:rPr>
          <w:rFonts w:ascii="Tahoma" w:hAnsi="Tahoma" w:cs="Tahoma"/>
          <w:color w:val="000000"/>
          <w:sz w:val="22"/>
          <w:szCs w:val="22"/>
        </w:rPr>
        <w:br/>
        <w:t>Среднее профессиональное образование;</w:t>
      </w:r>
      <w:r>
        <w:rPr>
          <w:rFonts w:ascii="Tahoma" w:hAnsi="Tahoma" w:cs="Tahoma"/>
          <w:color w:val="000000"/>
          <w:sz w:val="22"/>
          <w:szCs w:val="22"/>
        </w:rPr>
        <w:br/>
        <w:t>Высшее профессиональное образование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бакалавриат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);</w:t>
      </w:r>
      <w:r>
        <w:rPr>
          <w:rFonts w:ascii="Tahoma" w:hAnsi="Tahoma" w:cs="Tahoma"/>
          <w:color w:val="000000"/>
          <w:sz w:val="22"/>
          <w:szCs w:val="22"/>
        </w:rPr>
        <w:br/>
        <w:t>Высшее профессиональное образование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специалитет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);</w:t>
      </w:r>
      <w:r>
        <w:rPr>
          <w:rFonts w:ascii="Tahoma" w:hAnsi="Tahoma" w:cs="Tahoma"/>
          <w:color w:val="000000"/>
          <w:sz w:val="22"/>
          <w:szCs w:val="22"/>
        </w:rPr>
        <w:br/>
        <w:t>Высшее профессиональное образование (магистратура).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hyperlink r:id="rId4" w:tgtFrame="_blank" w:history="1">
        <w:r>
          <w:rPr>
            <w:rStyle w:val="a5"/>
            <w:rFonts w:ascii="Tahoma" w:hAnsi="Tahoma" w:cs="Tahoma"/>
            <w:sz w:val="22"/>
            <w:szCs w:val="22"/>
          </w:rPr>
          <w:t xml:space="preserve">Скачать полный текст ФГОС ООО в формате </w:t>
        </w:r>
        <w:proofErr w:type="spellStart"/>
        <w:r>
          <w:rPr>
            <w:rStyle w:val="a5"/>
            <w:rFonts w:ascii="Tahoma" w:hAnsi="Tahoma" w:cs="Tahoma"/>
            <w:sz w:val="22"/>
            <w:szCs w:val="22"/>
          </w:rPr>
          <w:t>Word</w:t>
        </w:r>
        <w:proofErr w:type="spellEnd"/>
      </w:hyperlink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hyperlink r:id="rId5" w:tgtFrame="_blank" w:history="1">
        <w:r>
          <w:rPr>
            <w:rStyle w:val="a5"/>
            <w:rFonts w:ascii="Tahoma" w:hAnsi="Tahoma" w:cs="Tahoma"/>
            <w:sz w:val="22"/>
            <w:szCs w:val="22"/>
          </w:rPr>
          <w:t xml:space="preserve">Скачать полный текст ФГОС НОО в формате </w:t>
        </w:r>
        <w:proofErr w:type="spellStart"/>
        <w:r>
          <w:rPr>
            <w:rStyle w:val="a5"/>
            <w:rFonts w:ascii="Tahoma" w:hAnsi="Tahoma" w:cs="Tahoma"/>
            <w:sz w:val="22"/>
            <w:szCs w:val="22"/>
          </w:rPr>
          <w:t>Word</w:t>
        </w:r>
        <w:proofErr w:type="spellEnd"/>
      </w:hyperlink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hyperlink r:id="rId6" w:tgtFrame="_blank" w:history="1">
        <w:r>
          <w:rPr>
            <w:rStyle w:val="a5"/>
            <w:rFonts w:ascii="Tahoma" w:hAnsi="Tahoma" w:cs="Tahoma"/>
            <w:sz w:val="22"/>
            <w:szCs w:val="22"/>
          </w:rPr>
          <w:t>ФГОС на портале Министерства образования и науки РФ</w:t>
        </w:r>
      </w:hyperlink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22"/>
          <w:szCs w:val="22"/>
        </w:rPr>
        <w:t>Информация для родителей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Федеральные государственные образовательные стандарты обеспечивают: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1) единство образовательного пространства Российской Федерации;</w:t>
      </w:r>
      <w:r>
        <w:rPr>
          <w:rFonts w:ascii="Tahoma" w:hAnsi="Tahoma" w:cs="Tahoma"/>
          <w:color w:val="000000"/>
          <w:sz w:val="22"/>
          <w:szCs w:val="22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Федеральным законом от 1 декабря 2007 года N 309-ФЗ была утверждена новая структура государственного образовательного стандарта. Теперь каждый стандарт включает 3 вида требований: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>
        <w:rPr>
          <w:rFonts w:ascii="Tahoma" w:hAnsi="Tahoma" w:cs="Tahoma"/>
          <w:color w:val="000000"/>
          <w:sz w:val="22"/>
          <w:szCs w:val="22"/>
        </w:rPr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 </w:t>
      </w:r>
      <w:r>
        <w:rPr>
          <w:rFonts w:ascii="Tahoma" w:hAnsi="Tahoma" w:cs="Tahoma"/>
          <w:color w:val="000000"/>
          <w:sz w:val="22"/>
          <w:szCs w:val="22"/>
        </w:rPr>
        <w:br/>
        <w:t>3) требования к результатам освоения основных образовательных программ.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Что является отличительной особенностью нового Стандарта?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Отличительной особенностью нового стандарта является его деятельный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Требования к результатам обучения сформулированы в виде личностных,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метапредметных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предметных результатов.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общеучебные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 умения», «общие способы деятельности»,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надпредметные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действия» и т.п. Для УУД  предусмотрена отдельная программа – программа формирования универсальных учебных действий (УУД).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Важным элементом формирования УУД обучающихся на ступени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 - компетентности.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Реализация программы формирования УУД в начальной школе - ключевая задача внедрения нового образовательного стандарта. ЧР считает приоритетным активное включение подпрограммы формирования ИКТ - компетентности в образовательные программы  образовательных учреждений.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Какие требования к результатам обучающимся устанавливает Стандарт?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Личностным, включающим готовность и способность обучающихся саморазвитию,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сформированность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мотивации к обучению и познанию, ценностно-смысловые установки обучающихся, отражающие их индивидуально – личностные позиции, социальные компетенции, личностные качества;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сформированность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основ гражданской идентичности.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Метапредметным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включающим освоенные обучающимися универсальные  учебные действия обеспечивающие овладение ключевыми компетенциями, составляющими основу умения учиться,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межпредметными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понятиями.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Предметным,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не достижение этих требований выпускником не может служить препятствием для перевода его на следующую степень образования.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  Пример:</w:t>
      </w:r>
      <w:r>
        <w:rPr>
          <w:rFonts w:ascii="Tahoma" w:hAnsi="Tahoma" w:cs="Tahoma"/>
          <w:color w:val="000000"/>
          <w:sz w:val="22"/>
          <w:szCs w:val="22"/>
        </w:rPr>
        <w:br/>
        <w:t>   Выпускник научиться самостоятельно озаглавливать текст и составлять план текста.</w:t>
      </w:r>
      <w:r>
        <w:rPr>
          <w:rFonts w:ascii="Tahoma" w:hAnsi="Tahoma" w:cs="Tahoma"/>
          <w:color w:val="000000"/>
          <w:sz w:val="22"/>
          <w:szCs w:val="22"/>
        </w:rPr>
        <w:br/>
        <w:t>   Выпускник получит возможность научиться создавать текст по предложенному заголовку.</w:t>
      </w:r>
      <w:r>
        <w:rPr>
          <w:rFonts w:ascii="Tahoma" w:hAnsi="Tahoma" w:cs="Tahoma"/>
          <w:color w:val="000000"/>
          <w:sz w:val="22"/>
          <w:szCs w:val="22"/>
        </w:rPr>
        <w:br/>
        <w:t>   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>
        <w:rPr>
          <w:rFonts w:ascii="Tahoma" w:hAnsi="Tahoma" w:cs="Tahoma"/>
          <w:color w:val="000000"/>
          <w:sz w:val="22"/>
          <w:szCs w:val="22"/>
        </w:rPr>
        <w:br/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22"/>
          <w:szCs w:val="22"/>
        </w:rPr>
        <w:t>Что изучается с использованием ИКТ?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Изучение окружающего мира предлагает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предлагаются в цифровом виде.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Изучение искусства предлагает изучение современных видов искусств наравне с традиционными. В частности, цифровые фотографии, видеофильма, мультипликации.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В 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  проекты  «Я и мое имя», «Моя семья», современное издание «Азбука» и многое другое. Родители должны всячески стимулировать детей к этой работе.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Интегрированный подход к обучению, применимый при создании нового стандарта, предлагает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 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т.п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br/>
        <w:t>Традиционные учебники или цифровые ресурсы?</w:t>
      </w:r>
      <w:r>
        <w:rPr>
          <w:rFonts w:ascii="Tahoma" w:hAnsi="Tahoma" w:cs="Tahoma"/>
          <w:color w:val="000000"/>
          <w:sz w:val="22"/>
          <w:szCs w:val="22"/>
        </w:rPr>
        <w:br/>
        <w:t> </w:t>
      </w:r>
      <w:r>
        <w:rPr>
          <w:rFonts w:ascii="Tahoma" w:hAnsi="Tahoma" w:cs="Tahoma"/>
          <w:color w:val="000000"/>
          <w:sz w:val="22"/>
          <w:szCs w:val="22"/>
        </w:rPr>
        <w:br/>
        <w:t xml:space="preserve">Новый Стандарт поставил задачу разработки новых учебно-методических комплексов, которая решается в настоящее время. Помимо деятельного подхода к содержанию  учебного материала авторы должны предусмотреть адекватные современному информационному обществу средства его представления, в том числе и цифровые,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которые могут быть представлены как  на дисках, так и Интернете.  </w:t>
      </w:r>
      <w:r>
        <w:rPr>
          <w:rFonts w:ascii="Tahoma" w:hAnsi="Tahoma" w:cs="Tahoma"/>
          <w:color w:val="000000"/>
          <w:sz w:val="22"/>
          <w:szCs w:val="22"/>
        </w:rPr>
        <w:br/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22"/>
          <w:szCs w:val="22"/>
        </w:rPr>
        <w:t>Какой должна быть материальная образовательная среда начальной школы?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  дошкольной подготовки приходит в первый класс с несформированными механизмами учебной деятельности, хотя его психофизическое  развитие уже позволяет приступить к его целенаправленному и постепенному формированию. Сложность ситуации состоит в том, что организационная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реакции и спортивные залы предоставлять возможность для двигательной активности. Учебное пространство должно быть насыщено дидактическими и цифровым оборудованием, позволяющим организовать разные виды образовательной деятельности, работать с детьми фронтально, в парах, в малых  и больших группах.</w:t>
      </w:r>
      <w:r>
        <w:rPr>
          <w:rFonts w:ascii="Tahoma" w:hAnsi="Tahoma" w:cs="Tahoma"/>
          <w:color w:val="000000"/>
          <w:sz w:val="22"/>
          <w:szCs w:val="22"/>
        </w:rPr>
        <w:br/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22"/>
          <w:szCs w:val="22"/>
        </w:rPr>
        <w:t>Что такое внеурочная деятельность, каковы ее особенности?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Стандарт предлагает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Содержание занятий должно формироваться с учетом пожеланий обучающихся и их родителей.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 экскурсий,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Когда образовательные учреждения переходят на новый Стандарт начального образования?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Переход на новый Стандарт проходит поэтапно. В 2010-2011 учебном году  Стандарт вводится в 1-х классах экспериментальных школ РФ</w:t>
      </w:r>
      <w:r>
        <w:rPr>
          <w:rFonts w:ascii="Tahoma" w:hAnsi="Tahoma" w:cs="Tahoma"/>
          <w:color w:val="000000"/>
          <w:sz w:val="22"/>
          <w:szCs w:val="22"/>
        </w:rPr>
        <w:br/>
        <w:t>С 1 сентября 2011-2012 учебного года во всех образовательных  учреждениях РФ в 1 классах введение Стандарта является обязательным.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Рекомендации родителям, будущим первоклассников.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Семь лет – это уже возраст. Это начало биографии Личности. Каждый родитель хочет для своего ребёнка успешной и счастливой жизни. Каждый родитель знает, что основу будущих успехов надо закладывать в раннем детстве. В 7 лет наступает время ответственности, когда самое главное для ребёнка – научиться  учиться. Именно в этот период активно развивается интеллектуальная, эмоциональная, мотивационная и волевая сфера личности.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Можно с уверенностью сказать, что ребёнок 7 – 10 лет крайне нуждается во внимании и заботе со стороны родителей, в моральной поддержке своих близких. Ваше участие и Ваш интерес положительно скажутся на развитии познавательных способностей ребёнка.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Как вести себя с ребёнком родителям в период школьной адаптации: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1.     Избегать публичных порицаний и замечаний!</w:t>
      </w:r>
      <w:r>
        <w:rPr>
          <w:rFonts w:ascii="Tahoma" w:hAnsi="Tahoma" w:cs="Tahoma"/>
          <w:color w:val="000000"/>
          <w:sz w:val="22"/>
          <w:szCs w:val="22"/>
        </w:rPr>
        <w:br/>
        <w:t>2.     Избегать сравнения с другими детьми (особенно если кто-то лучше).</w:t>
      </w:r>
      <w:r>
        <w:rPr>
          <w:rFonts w:ascii="Tahoma" w:hAnsi="Tahoma" w:cs="Tahoma"/>
          <w:color w:val="000000"/>
          <w:sz w:val="22"/>
          <w:szCs w:val="22"/>
        </w:rPr>
        <w:br/>
        <w:t>3.     Обязательно отмечать успехи ребёнка, сообщая о них в его присутствии другим членам семьи.</w:t>
      </w:r>
      <w:r>
        <w:rPr>
          <w:rFonts w:ascii="Tahoma" w:hAnsi="Tahoma" w:cs="Tahoma"/>
          <w:color w:val="000000"/>
          <w:sz w:val="22"/>
          <w:szCs w:val="22"/>
        </w:rPr>
        <w:br/>
        <w:t>4.     Старайтесь делать как можно меньше замечаний ребёнку.</w:t>
      </w:r>
      <w:r>
        <w:rPr>
          <w:rFonts w:ascii="Tahoma" w:hAnsi="Tahoma" w:cs="Tahoma"/>
          <w:color w:val="000000"/>
          <w:sz w:val="22"/>
          <w:szCs w:val="22"/>
        </w:rPr>
        <w:br/>
        <w:t>5.     Ласковые прикосновения родителей помогут ребёнку обрести чувство уверенности и доверия к миру.</w:t>
      </w:r>
      <w:r>
        <w:rPr>
          <w:rFonts w:ascii="Tahoma" w:hAnsi="Tahoma" w:cs="Tahoma"/>
          <w:color w:val="000000"/>
          <w:sz w:val="22"/>
          <w:szCs w:val="22"/>
        </w:rPr>
        <w:br/>
        <w:t>6.     Подбадривать во всех начинаниях и хвалить даже за незначительный самостоятельный поступок.</w:t>
      </w:r>
      <w:r>
        <w:rPr>
          <w:rFonts w:ascii="Tahoma" w:hAnsi="Tahoma" w:cs="Tahoma"/>
          <w:color w:val="000000"/>
          <w:sz w:val="22"/>
          <w:szCs w:val="22"/>
        </w:rPr>
        <w:br/>
        <w:t>7.     Сдерживайтесь и не ругайте школу и учителей в присутствии ребёнка.</w:t>
      </w:r>
      <w:r>
        <w:rPr>
          <w:rFonts w:ascii="Tahoma" w:hAnsi="Tahoma" w:cs="Tahoma"/>
          <w:color w:val="000000"/>
          <w:sz w:val="22"/>
          <w:szCs w:val="22"/>
        </w:rPr>
        <w:br/>
        <w:t>8.     Будьте последовательны в своих требованиях.</w:t>
      </w:r>
      <w:r>
        <w:rPr>
          <w:rFonts w:ascii="Tahoma" w:hAnsi="Tahoma" w:cs="Tahoma"/>
          <w:color w:val="000000"/>
          <w:sz w:val="22"/>
          <w:szCs w:val="22"/>
        </w:rPr>
        <w:br/>
        <w:t>9.     Ваше участие и Ваш интерес положительно повлияет на эмоциональное состояние ребёнка.</w:t>
      </w:r>
      <w:r>
        <w:rPr>
          <w:rFonts w:ascii="Tahoma" w:hAnsi="Tahoma" w:cs="Tahoma"/>
          <w:color w:val="000000"/>
          <w:sz w:val="22"/>
          <w:szCs w:val="22"/>
        </w:rPr>
        <w:br/>
        <w:t>10.  Принимайте ребёнка таким, какой он есть.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2"/>
          <w:szCs w:val="22"/>
        </w:rPr>
        <w:t>Уважаемые родители! От того, как ребёнок подготовлен к школе, будет зависеть успешность его адаптации вхождения в режим школы и его психологическое самочувствие. Это серьёзное испытание для малыша и для родителей – испытание доброты и чуткости. Желаю Вам </w:t>
      </w:r>
      <w:r>
        <w:rPr>
          <w:rFonts w:ascii="Verdana" w:hAnsi="Verdana"/>
          <w:color w:val="000000"/>
          <w:sz w:val="22"/>
          <w:szCs w:val="22"/>
        </w:rPr>
        <w:t>успехов!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7916B1" w:rsidRDefault="007916B1" w:rsidP="007916B1">
      <w:pPr>
        <w:pStyle w:val="a3"/>
        <w:rPr>
          <w:rFonts w:ascii="Verdana" w:hAnsi="Verdana"/>
          <w:color w:val="000000"/>
          <w:sz w:val="13"/>
          <w:szCs w:val="13"/>
        </w:rPr>
      </w:pPr>
      <w:hyperlink r:id="rId7" w:tgtFrame="_blank" w:history="1">
        <w:r>
          <w:rPr>
            <w:rStyle w:val="a5"/>
            <w:rFonts w:ascii="Verdana" w:hAnsi="Verdana"/>
            <w:sz w:val="22"/>
            <w:szCs w:val="22"/>
          </w:rPr>
          <w:t xml:space="preserve">Посмотреть Комментарии к ФГОС дошкольного образования. </w:t>
        </w:r>
        <w:proofErr w:type="spellStart"/>
        <w:r>
          <w:rPr>
            <w:rStyle w:val="a5"/>
            <w:rFonts w:ascii="Verdana" w:hAnsi="Verdana"/>
            <w:sz w:val="22"/>
            <w:szCs w:val="22"/>
          </w:rPr>
          <w:t>Минобрнауки</w:t>
        </w:r>
        <w:proofErr w:type="spellEnd"/>
        <w:r>
          <w:rPr>
            <w:rStyle w:val="a5"/>
            <w:rFonts w:ascii="Verdana" w:hAnsi="Verdana"/>
            <w:sz w:val="22"/>
            <w:szCs w:val="22"/>
          </w:rPr>
          <w:t xml:space="preserve"> России от 28 февраля 2014 года №08-249</w:t>
        </w:r>
      </w:hyperlink>
    </w:p>
    <w:p w:rsidR="00811817" w:rsidRDefault="007916B1"/>
    <w:sectPr w:rsidR="00811817" w:rsidSect="0023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6B1"/>
    <w:rsid w:val="00237787"/>
    <w:rsid w:val="007916B1"/>
    <w:rsid w:val="00C958A5"/>
    <w:rsid w:val="00D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6B1"/>
    <w:rPr>
      <w:b/>
      <w:bCs/>
    </w:rPr>
  </w:style>
  <w:style w:type="character" w:styleId="a5">
    <w:name w:val="Hyperlink"/>
    <w:basedOn w:val="a0"/>
    <w:uiPriority w:val="99"/>
    <w:semiHidden/>
    <w:unhideWhenUsed/>
    <w:rsid w:val="00791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smetod.ru/metodicheskoe-prostranstvo/doshkolnoe-obrazovanie/fgos/kommentarii-k-fgos-doshkolnogo-obrazovaniya-minobrnauki-rossii-ot-28-fevralya-2014-god-08-2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?events_sections=8" TargetMode="External"/><Relationship Id="rId5" Type="http://schemas.openxmlformats.org/officeDocument/2006/relationships/hyperlink" Target="http://mostovskaja.ucoz.ru/fgos-noo.doc" TargetMode="External"/><Relationship Id="rId4" Type="http://schemas.openxmlformats.org/officeDocument/2006/relationships/hyperlink" Target="http://mostovskaja.ucoz.ru/fgos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2017-10-10T07:31:00Z</dcterms:created>
  <dcterms:modified xsi:type="dcterms:W3CDTF">2017-10-10T07:31:00Z</dcterms:modified>
</cp:coreProperties>
</file>